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8°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MAtemáticas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Control Resolución de ecuaciones 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  <w:r w:rsidDel="00000000" w:rsidR="00000000" w:rsidRPr="00000000">
              <w:rPr>
                <w:rtl w:val="0"/>
              </w:rPr>
              <w:t xml:space="preserve"> Presentación del cuaderno científico.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Disertación, tema 2</w:t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Disertación, tema 1</w:t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Disertación, tema 4</w:t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8°A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Maqueta pueblos originarios de América del sur.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Se solicitaron materiales y se organizaron en grupo.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Evaluación</w:t>
            </w:r>
          </w:p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La célula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English Brochure, </w:t>
            </w:r>
            <w:r w:rsidDel="00000000" w:rsidR="00000000" w:rsidRPr="00000000">
              <w:rPr>
                <w:rtl w:val="0"/>
              </w:rPr>
              <w:t xml:space="preserve">materials: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hoja de cartulina tamaño block, imagenes de una ciudad desconocida, información turística de la ciudad (trabajo en clases)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8°A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Maqueta pueblos originarios de América del sur.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Se solicitaron materiales y se organizaron en grupo.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Desarrollo de guía pelicula “Billy Elliot” </w:t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8°A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Maqueta pueblos originarios de América del sur.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Se solicitaron materiales y se organizaron en grupo.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Educación física: evaluación deporte colectivo baloncesto.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  <w:r w:rsidDel="00000000" w:rsidR="00000000" w:rsidRPr="00000000">
              <w:rPr>
                <w:b w:val="1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Trabajo práctico “graficar funciones”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MAteriales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"/>
              </w:numPr>
              <w:ind w:left="72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4 hojas milimetradas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"/>
              </w:numPr>
              <w:ind w:left="72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regla 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ind w:left="72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lápiz mina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ind w:left="720" w:hanging="36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lápiz rojo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8°A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Maqueta pueblos originarios de América del sur.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Se solicitaron materiales y se organizaron en grupo.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Guía evaluada: “Membrana plasmática”</w:t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8°A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Revisión de la Maqueta de pueblos originarios de América del Sur.</w:t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Y+8X3qwlfVpmSypqcveAGuNdJQ==">CgMxLjA4AHIhMWhWbXFpVkE0N3V3bFdLRnN0NzRzSmpubDR1MkRNU2x2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